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חֹדֶשׁ כִּסְלֵו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חֹדֶשׁ שֶׁל חֹרֶף וְאוֹר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גֶּשֶׁם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בְּכִסְלֵו יוֹרֵד גֶּשֶׁם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חֲנֻכָּה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חַג הָאוֹר – 8 יָמִים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נֵרוֹת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כָּל עֶרֶב – עוֹד נֵר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סְבִיבוֹן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סוֹב, סוֹב, סוֹב!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סֻפְגָּנִיָּה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מָתוֹק וְטָעִים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עוֹזְרִים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אֲנַחְנוּ עוֹזְרִים זֶה לָזֶה</w:t>
      </w:r>
    </w:p>
    <w:p>
      <w:r>
        <w:br w:type="page"/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144"/>
          <w:rtl w:val="1"/>
          <w:szCs w:val="144"/>
          <w:bCs/>
        </w:rPr>
        <w:t>אוֹר</w:t>
      </w:r>
    </w:p>
    <w:p>
      <w:pPr>
        <w:bidi w:val="1"/>
        <w:jc w:val="center"/>
      </w:pPr>
      <w:r>
        <w:rPr>
          <w:rFonts w:ascii="Arial" w:hAnsi="Arial" w:cs="Arial"/>
          <w:b w:val="0"/>
          <w:color w:val="999999"/>
          <w:sz w:val="32"/>
          <w:rtl w:val="1"/>
          <w:szCs w:val="32"/>
        </w:rPr>
        <w:t>[מקום לתמונה]</w:t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 w:val="0"/>
          <w:sz w:val="80"/>
          <w:rtl w:val="1"/>
          <w:szCs w:val="80"/>
        </w:rPr>
      </w:r>
    </w:p>
    <w:p>
      <w:pPr>
        <w:bidi w:val="1"/>
        <w:jc w:val="center"/>
      </w:pPr>
      <w:r>
        <w:rPr>
          <w:rFonts w:ascii="Arial" w:hAnsi="Arial" w:cs="Arial"/>
          <w:b/>
          <w:sz w:val="68"/>
          <w:rtl w:val="1"/>
          <w:szCs w:val="68"/>
          <w:bCs/>
        </w:rPr>
        <w:t>אוֹר קָטָן – שִׂמְחָה גְּדוֹלָה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כרזות פשוטות – מילה ותמונה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